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04" w:rsidRPr="005345BA" w:rsidRDefault="005345BA" w:rsidP="00372064">
      <w:pPr>
        <w:ind w:left="0" w:hanging="2"/>
        <w:rPr>
          <w:rFonts w:ascii="Arial" w:hAnsi="Arial" w:cs="Arial"/>
        </w:rPr>
      </w:pPr>
      <w:r w:rsidRPr="005345BA">
        <w:rPr>
          <w:rFonts w:ascii="Arial" w:hAnsi="Arial" w:cs="Arial"/>
        </w:rPr>
        <w:t xml:space="preserve">Kraków dnia </w:t>
      </w:r>
      <w:r w:rsidR="00F828F0">
        <w:rPr>
          <w:rFonts w:ascii="Arial" w:hAnsi="Arial" w:cs="Arial"/>
        </w:rPr>
        <w:t>29</w:t>
      </w:r>
      <w:r w:rsidRPr="005345BA">
        <w:rPr>
          <w:rFonts w:ascii="Arial" w:hAnsi="Arial" w:cs="Arial"/>
        </w:rPr>
        <w:t>.</w:t>
      </w:r>
      <w:r w:rsidR="00F828F0">
        <w:rPr>
          <w:rFonts w:ascii="Arial" w:hAnsi="Arial" w:cs="Arial"/>
        </w:rPr>
        <w:t>11</w:t>
      </w:r>
      <w:r w:rsidRPr="005345BA">
        <w:rPr>
          <w:rFonts w:ascii="Arial" w:hAnsi="Arial" w:cs="Arial"/>
        </w:rPr>
        <w:t>.2023</w:t>
      </w:r>
    </w:p>
    <w:p w:rsidR="005345BA" w:rsidRPr="005345BA" w:rsidRDefault="005345BA" w:rsidP="00372064">
      <w:pPr>
        <w:ind w:left="0" w:hanging="2"/>
        <w:rPr>
          <w:rFonts w:ascii="Arial" w:hAnsi="Arial" w:cs="Arial"/>
        </w:rPr>
      </w:pPr>
    </w:p>
    <w:p w:rsidR="005345BA" w:rsidRDefault="00F828F0" w:rsidP="00F828F0">
      <w:pPr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INFORMACJA</w:t>
      </w:r>
    </w:p>
    <w:p w:rsidR="005345BA" w:rsidRPr="005345BA" w:rsidRDefault="005345BA" w:rsidP="00372064">
      <w:pPr>
        <w:ind w:left="0" w:hanging="2"/>
        <w:rPr>
          <w:rFonts w:ascii="Arial" w:hAnsi="Arial" w:cs="Arial"/>
        </w:rPr>
      </w:pPr>
    </w:p>
    <w:p w:rsidR="005345BA" w:rsidRPr="005345BA" w:rsidRDefault="005345BA" w:rsidP="005345BA">
      <w:pPr>
        <w:ind w:left="0" w:hanging="2"/>
        <w:jc w:val="both"/>
        <w:rPr>
          <w:rFonts w:ascii="Arial" w:hAnsi="Arial" w:cs="Arial"/>
          <w:i/>
        </w:rPr>
      </w:pPr>
      <w:r w:rsidRPr="005345BA">
        <w:rPr>
          <w:rFonts w:ascii="Arial" w:hAnsi="Arial" w:cs="Arial"/>
        </w:rPr>
        <w:t xml:space="preserve">Dotyczy: </w:t>
      </w:r>
      <w:r w:rsidR="00F828F0">
        <w:rPr>
          <w:rFonts w:ascii="Arial" w:hAnsi="Arial" w:cs="Arial"/>
          <w:i/>
        </w:rPr>
        <w:t>postępowania przetargowego</w:t>
      </w:r>
      <w:r w:rsidRPr="005345BA">
        <w:rPr>
          <w:rFonts w:ascii="Arial" w:hAnsi="Arial" w:cs="Arial"/>
          <w:i/>
        </w:rPr>
        <w:t xml:space="preserve"> na: </w:t>
      </w:r>
      <w:r w:rsidRPr="00F828F0">
        <w:rPr>
          <w:rFonts w:ascii="Arial" w:hAnsi="Arial" w:cs="Arial"/>
          <w:i/>
        </w:rPr>
        <w:t xml:space="preserve">zakup </w:t>
      </w:r>
      <w:r w:rsidR="00F828F0" w:rsidRPr="00F828F0">
        <w:rPr>
          <w:rFonts w:ascii="Arial" w:hAnsi="Arial" w:cs="Arial"/>
          <w:i/>
        </w:rPr>
        <w:t>specjalistycznego oprogramowania i sprzętu w ramach projektu pn. 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niepełnosprawnością”, finansowanego ze środków Państwowego Funduszu Rehabilitacji Osób Niepełnosprawnych</w:t>
      </w:r>
      <w:r w:rsidR="00170F0F" w:rsidRPr="00F828F0">
        <w:rPr>
          <w:rFonts w:ascii="Arial" w:hAnsi="Arial" w:cs="Arial"/>
          <w:i/>
        </w:rPr>
        <w:t xml:space="preserve"> z dnia </w:t>
      </w:r>
      <w:r w:rsidR="00F828F0">
        <w:rPr>
          <w:rFonts w:ascii="Arial" w:hAnsi="Arial" w:cs="Arial"/>
          <w:i/>
        </w:rPr>
        <w:t>17.11.</w:t>
      </w:r>
      <w:r w:rsidRPr="00F828F0">
        <w:rPr>
          <w:rFonts w:ascii="Arial" w:hAnsi="Arial" w:cs="Arial"/>
          <w:i/>
        </w:rPr>
        <w:t>2023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Default="008A17AD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Do wszystkich oferentów: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866196" w:rsidRDefault="00F828F0" w:rsidP="00F828F0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Zamawiający dokonał następujących zmian w postępowaniu oraz z</w:t>
      </w:r>
      <w:r w:rsidRPr="00F828F0">
        <w:rPr>
          <w:rFonts w:ascii="Arial" w:hAnsi="Arial" w:cs="Arial"/>
        </w:rPr>
        <w:t>ałącznik</w:t>
      </w:r>
      <w:r>
        <w:rPr>
          <w:rFonts w:ascii="Arial" w:hAnsi="Arial" w:cs="Arial"/>
        </w:rPr>
        <w:t>u</w:t>
      </w:r>
      <w:r w:rsidRPr="00F828F0">
        <w:rPr>
          <w:rFonts w:ascii="Arial" w:hAnsi="Arial" w:cs="Arial"/>
        </w:rPr>
        <w:t xml:space="preserve"> nr 1 do postępowania przetargowego nr 2/11/2023/OWIT z dnia 17.11.2023</w:t>
      </w:r>
      <w:r>
        <w:rPr>
          <w:rFonts w:ascii="Arial" w:hAnsi="Arial" w:cs="Arial"/>
        </w:rPr>
        <w:t xml:space="preserve"> </w:t>
      </w:r>
      <w:r w:rsidRPr="00F828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:</w:t>
      </w:r>
    </w:p>
    <w:p w:rsidR="00F828F0" w:rsidRPr="00F828F0" w:rsidRDefault="00F828F0" w:rsidP="00F828F0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Dokonano zmiany wymaganych minimalnych parametrów technicznych urządzenia nr. 13 -</w:t>
      </w:r>
      <w:r w:rsidR="00D72804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 xml:space="preserve"> </w:t>
      </w:r>
      <w:bookmarkStart w:id="0" w:name="_GoBack"/>
      <w:bookmarkEnd w:id="0"/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Przenośny koncentrator tlenu wraz z zestawem akcesoriów, działający w trybie pulsacyjnym oraz zwiększono liczbę zamówienia na 4 sztuki. Szczegóły w zaktualizowanym dokumencie Załącznika nr 1 do postępowania przetargowego.</w:t>
      </w:r>
    </w:p>
    <w:p w:rsidR="00F828F0" w:rsidRPr="00F828F0" w:rsidRDefault="00F828F0" w:rsidP="00F828F0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Dodano urządzenie nr 17 - Urządzenie ubieralne do rozpoznawania tekstu i obiektów oraz ustalono liczbę urządzeń na 2 sztuki. Szczegóły w zaktualizowanym dokumencie Załącznika nr 1 do postępowania przetargowego.</w:t>
      </w:r>
    </w:p>
    <w:p w:rsidR="00F828F0" w:rsidRPr="00F828F0" w:rsidRDefault="00F828F0" w:rsidP="00F828F0">
      <w:pPr>
        <w:pStyle w:val="Akapitzlist"/>
        <w:numPr>
          <w:ilvl w:val="0"/>
          <w:numId w:val="31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</w:pPr>
      <w:r w:rsidRPr="00F828F0">
        <w:rPr>
          <w:rFonts w:ascii="Arial" w:eastAsia="Times New Roman" w:hAnsi="Arial" w:cs="Arial"/>
          <w:bCs/>
          <w:color w:val="000000"/>
          <w:position w:val="0"/>
          <w:szCs w:val="20"/>
          <w:lang w:eastAsia="pl-PL"/>
        </w:rPr>
        <w:t>Dokonano aktualizacji formularzy i dokumentów przetargowych w związku z zaistniałymi zmianami.</w:t>
      </w:r>
    </w:p>
    <w:p w:rsidR="00F828F0" w:rsidRPr="00F828F0" w:rsidRDefault="00F828F0" w:rsidP="00F828F0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000000"/>
          <w:position w:val="0"/>
          <w:sz w:val="20"/>
          <w:szCs w:val="20"/>
          <w:lang w:eastAsia="pl-PL"/>
        </w:rPr>
      </w:pPr>
    </w:p>
    <w:p w:rsidR="00866196" w:rsidRDefault="008A17AD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zapisy nie ulegają zmianie.</w:t>
      </w:r>
    </w:p>
    <w:p w:rsidR="00866196" w:rsidRDefault="00866196" w:rsidP="005345BA">
      <w:pPr>
        <w:ind w:left="0" w:hanging="2"/>
        <w:jc w:val="both"/>
        <w:rPr>
          <w:rFonts w:ascii="Arial" w:hAnsi="Arial" w:cs="Arial"/>
        </w:rPr>
      </w:pPr>
    </w:p>
    <w:p w:rsidR="00866196" w:rsidRPr="009E0451" w:rsidRDefault="00866196" w:rsidP="00866196">
      <w:pPr>
        <w:ind w:left="0" w:hanging="2"/>
        <w:jc w:val="both"/>
        <w:rPr>
          <w:rFonts w:ascii="Arial" w:hAnsi="Arial" w:cs="Arial"/>
          <w:b/>
          <w:u w:val="single"/>
        </w:rPr>
      </w:pPr>
      <w:r w:rsidRPr="009E0451">
        <w:rPr>
          <w:rFonts w:ascii="Arial" w:hAnsi="Arial" w:cs="Arial"/>
          <w:b/>
          <w:u w:val="single"/>
        </w:rPr>
        <w:t xml:space="preserve">W związku z powyższymi zmianami Zamawiający przedłuża termin składania ofert do dnia </w:t>
      </w:r>
      <w:r w:rsidR="00F828F0">
        <w:rPr>
          <w:rFonts w:ascii="Arial" w:hAnsi="Arial" w:cs="Arial"/>
          <w:b/>
          <w:u w:val="single"/>
        </w:rPr>
        <w:t>05.12</w:t>
      </w:r>
      <w:r w:rsidRPr="009E0451">
        <w:rPr>
          <w:rFonts w:ascii="Arial" w:hAnsi="Arial" w:cs="Arial"/>
          <w:b/>
          <w:u w:val="single"/>
        </w:rPr>
        <w:t xml:space="preserve">.2023 do godziny 24.00. 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Default="005345BA" w:rsidP="005345BA">
      <w:pPr>
        <w:ind w:left="0" w:hanging="2"/>
        <w:jc w:val="both"/>
        <w:rPr>
          <w:rFonts w:ascii="Arial" w:hAnsi="Arial" w:cs="Arial"/>
        </w:rPr>
      </w:pPr>
    </w:p>
    <w:p w:rsidR="005345BA" w:rsidRPr="005345BA" w:rsidRDefault="005345BA" w:rsidP="005345BA">
      <w:pPr>
        <w:ind w:left="0" w:hanging="2"/>
        <w:jc w:val="both"/>
        <w:rPr>
          <w:rFonts w:ascii="Arial" w:hAnsi="Arial" w:cs="Arial"/>
        </w:rPr>
      </w:pPr>
    </w:p>
    <w:sectPr w:rsidR="005345BA" w:rsidRPr="00534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C1" w:rsidRDefault="00683AC1">
      <w:pPr>
        <w:spacing w:line="240" w:lineRule="auto"/>
        <w:ind w:left="0" w:hanging="2"/>
      </w:pPr>
      <w:r>
        <w:separator/>
      </w:r>
    </w:p>
  </w:endnote>
  <w:endnote w:type="continuationSeparator" w:id="0">
    <w:p w:rsidR="00683AC1" w:rsidRDefault="00683A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C1" w:rsidRDefault="00683AC1">
      <w:pPr>
        <w:spacing w:line="240" w:lineRule="auto"/>
        <w:ind w:left="0" w:hanging="2"/>
      </w:pPr>
      <w:r>
        <w:separator/>
      </w:r>
    </w:p>
  </w:footnote>
  <w:footnote w:type="continuationSeparator" w:id="0">
    <w:p w:rsidR="00683AC1" w:rsidRDefault="00683A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683AC1" w:rsidRPr="00683AC1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DE5F31"/>
    <w:multiLevelType w:val="multilevel"/>
    <w:tmpl w:val="3DC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3C358B"/>
    <w:multiLevelType w:val="hybridMultilevel"/>
    <w:tmpl w:val="B2B2D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D4A72"/>
    <w:multiLevelType w:val="hybridMultilevel"/>
    <w:tmpl w:val="99528A52"/>
    <w:lvl w:ilvl="0" w:tplc="F0F80768">
      <w:start w:val="1"/>
      <w:numFmt w:val="decimal"/>
      <w:lvlText w:val="%1."/>
      <w:lvlJc w:val="left"/>
      <w:pPr>
        <w:ind w:left="359" w:hanging="360"/>
      </w:pPr>
      <w:rPr>
        <w:rFonts w:eastAsia="Calibr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BE37F30"/>
    <w:multiLevelType w:val="multilevel"/>
    <w:tmpl w:val="EF9A84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DBE3980"/>
    <w:multiLevelType w:val="hybridMultilevel"/>
    <w:tmpl w:val="53BCB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27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22"/>
  </w:num>
  <w:num w:numId="12">
    <w:abstractNumId w:val="10"/>
  </w:num>
  <w:num w:numId="13">
    <w:abstractNumId w:val="11"/>
  </w:num>
  <w:num w:numId="14">
    <w:abstractNumId w:val="14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6"/>
  </w:num>
  <w:num w:numId="20">
    <w:abstractNumId w:val="26"/>
  </w:num>
  <w:num w:numId="21">
    <w:abstractNumId w:val="16"/>
  </w:num>
  <w:num w:numId="22">
    <w:abstractNumId w:val="5"/>
  </w:num>
  <w:num w:numId="23">
    <w:abstractNumId w:val="21"/>
  </w:num>
  <w:num w:numId="24">
    <w:abstractNumId w:val="30"/>
  </w:num>
  <w:num w:numId="25">
    <w:abstractNumId w:val="7"/>
  </w:num>
  <w:num w:numId="26">
    <w:abstractNumId w:val="15"/>
  </w:num>
  <w:num w:numId="27">
    <w:abstractNumId w:val="3"/>
  </w:num>
  <w:num w:numId="28">
    <w:abstractNumId w:val="29"/>
  </w:num>
  <w:num w:numId="29">
    <w:abstractNumId w:val="23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60017"/>
    <w:rsid w:val="000A57B4"/>
    <w:rsid w:val="000C690C"/>
    <w:rsid w:val="000E729A"/>
    <w:rsid w:val="00170F0F"/>
    <w:rsid w:val="00266AF8"/>
    <w:rsid w:val="00271A39"/>
    <w:rsid w:val="0036236A"/>
    <w:rsid w:val="00372064"/>
    <w:rsid w:val="003927C0"/>
    <w:rsid w:val="003A3E99"/>
    <w:rsid w:val="003A7928"/>
    <w:rsid w:val="003D6C29"/>
    <w:rsid w:val="00475126"/>
    <w:rsid w:val="005345BA"/>
    <w:rsid w:val="00542782"/>
    <w:rsid w:val="005B6404"/>
    <w:rsid w:val="00610981"/>
    <w:rsid w:val="00610CC3"/>
    <w:rsid w:val="00683AC1"/>
    <w:rsid w:val="006A20C9"/>
    <w:rsid w:val="007C6F16"/>
    <w:rsid w:val="00806995"/>
    <w:rsid w:val="00853B5E"/>
    <w:rsid w:val="008653A4"/>
    <w:rsid w:val="00866196"/>
    <w:rsid w:val="008A17AD"/>
    <w:rsid w:val="008E4336"/>
    <w:rsid w:val="00994A59"/>
    <w:rsid w:val="009D65C3"/>
    <w:rsid w:val="009E0451"/>
    <w:rsid w:val="00A17EB9"/>
    <w:rsid w:val="00A4705A"/>
    <w:rsid w:val="00A740BC"/>
    <w:rsid w:val="00A913AB"/>
    <w:rsid w:val="00AD04DC"/>
    <w:rsid w:val="00B40803"/>
    <w:rsid w:val="00B8707C"/>
    <w:rsid w:val="00BA62FB"/>
    <w:rsid w:val="00BC40A5"/>
    <w:rsid w:val="00C01050"/>
    <w:rsid w:val="00C23C9E"/>
    <w:rsid w:val="00C515CB"/>
    <w:rsid w:val="00CC63B1"/>
    <w:rsid w:val="00CC7944"/>
    <w:rsid w:val="00D72804"/>
    <w:rsid w:val="00D76787"/>
    <w:rsid w:val="00E5588C"/>
    <w:rsid w:val="00E64819"/>
    <w:rsid w:val="00E72661"/>
    <w:rsid w:val="00EA56DD"/>
    <w:rsid w:val="00F1726E"/>
    <w:rsid w:val="00F828F0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70F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70F0F"/>
    <w:rPr>
      <w:rFonts w:ascii="Times New Roman" w:hAnsi="Times New Roman" w:cs="Times New Roman"/>
      <w:position w:val="-1"/>
    </w:rPr>
  </w:style>
  <w:style w:type="character" w:styleId="Odwoanieprzypisudolnego">
    <w:name w:val="footnote reference"/>
    <w:uiPriority w:val="99"/>
    <w:semiHidden/>
    <w:unhideWhenUsed/>
    <w:rsid w:val="00170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3</cp:revision>
  <cp:lastPrinted>2023-03-28T14:00:00Z</cp:lastPrinted>
  <dcterms:created xsi:type="dcterms:W3CDTF">2023-11-29T16:33:00Z</dcterms:created>
  <dcterms:modified xsi:type="dcterms:W3CDTF">2023-11-29T16:47:00Z</dcterms:modified>
</cp:coreProperties>
</file>